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7D61A" w14:textId="64CC6425" w:rsidR="00F12C76" w:rsidRPr="009F3F51" w:rsidRDefault="009F3F51" w:rsidP="006C0B77">
      <w:pPr>
        <w:spacing w:after="0"/>
        <w:ind w:firstLine="709"/>
        <w:jc w:val="both"/>
        <w:rPr>
          <w:b/>
          <w:bCs/>
        </w:rPr>
      </w:pPr>
      <w:bookmarkStart w:id="0" w:name="_GoBack"/>
      <w:bookmarkEnd w:id="0"/>
      <w:r w:rsidRPr="009F3F51">
        <w:rPr>
          <w:b/>
          <w:bCs/>
        </w:rPr>
        <w:t xml:space="preserve">Лекция 6. </w:t>
      </w:r>
      <w:proofErr w:type="spellStart"/>
      <w:r w:rsidRPr="009F3F51">
        <w:rPr>
          <w:b/>
          <w:bCs/>
        </w:rPr>
        <w:t>Дефицитарное</w:t>
      </w:r>
      <w:proofErr w:type="spellEnd"/>
      <w:r w:rsidRPr="009F3F51">
        <w:rPr>
          <w:b/>
          <w:bCs/>
        </w:rPr>
        <w:t xml:space="preserve"> психическое развитие. Психология детей с множественными нарушениями развития.</w:t>
      </w:r>
    </w:p>
    <w:p w14:paraId="50CD308D" w14:textId="77777777" w:rsidR="009F3F51" w:rsidRDefault="009F3F51" w:rsidP="006C0B77">
      <w:pPr>
        <w:spacing w:after="0"/>
        <w:ind w:firstLine="709"/>
        <w:jc w:val="both"/>
      </w:pPr>
    </w:p>
    <w:p w14:paraId="77C33433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Понятие и типы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дефицитарного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психического развития</w:t>
      </w:r>
    </w:p>
    <w:p w14:paraId="16B68BBB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В настоящее время нарушение функционирования и развития детского организма встречается нередко и особое внимание уделяется вопросу отклонения от стадии возрастного развития, на котором есть ребенок в настоящий момент, то есть его особенностям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дизонтогенеза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>, вызванного патологическими процессами.</w:t>
      </w:r>
    </w:p>
    <w:p w14:paraId="741B3A81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Дизонтогенез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– это различные формы нарушения онтогенеза в период, когда морфологические системы организма еще не достигли зрелости. В зависимости от характера дефекта, времени его наступления одни недостатки могут преодолеваться полностью, другие – лишь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коррегироваться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>, а некоторые – компенсироваться. Раннее психолого-педагогическое вмешательство позволяет в значительной мере нейтрализовать отрицательное влияние первичного дефекта [14].</w:t>
      </w:r>
    </w:p>
    <w:p w14:paraId="53A06232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Психолого-педагогическая коррекция и реабилитация детей с ограниченными возможностями здоровья возможна в том случае, если определен характер нарушения нормального развития ребенка. В настоящее время в специальной психологии и коррекционной педагогике существуют различные классификации нарушений в развитии (В.В. Лебединский, В.А. Лапшин, Б.П. Пузанов).</w:t>
      </w:r>
    </w:p>
    <w:p w14:paraId="4AE3F167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1. Классификация В.В. Лебединского. Основание – функциональная локализация нарушения, время возникновения симптомов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дизонтогенеза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>, соотношение первичного и вторичного дефекта. Все нарушения разделяются на три группы: отставание (а, б), диспропорциональное развитие (в, г) или выпадение функций (д, е):</w:t>
      </w:r>
    </w:p>
    <w:p w14:paraId="25B0E312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а) психическое недоразвитие (умственная отсталость);</w:t>
      </w:r>
    </w:p>
    <w:p w14:paraId="0E03FD89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б) задержанное развитие (ЗПР);</w:t>
      </w:r>
    </w:p>
    <w:p w14:paraId="4A223BFF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в) искаженное развитие (ранний детский аутизм);</w:t>
      </w:r>
    </w:p>
    <w:p w14:paraId="1E648D91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г) дисгармоническое развитие (психопатии);</w:t>
      </w:r>
    </w:p>
    <w:p w14:paraId="1297A4AF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д) поврежденное психическое развитие (органическая деменция);</w:t>
      </w:r>
    </w:p>
    <w:p w14:paraId="5E95791B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е)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дефицитарное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развитие (слепые и слабовидящие, глухие и слабослышащие, дети с ДЦП).</w:t>
      </w:r>
    </w:p>
    <w:p w14:paraId="2753EF1B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2. Классификация Г.К. Ушакова, В.В. Ковалева. Основание – нарушение темпов психического развития:</w:t>
      </w:r>
    </w:p>
    <w:p w14:paraId="5A08A0AB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а) ретардация – замедление или стойкое психическое недоразвитие: ЗПР, олигофрения, ОНР;</w:t>
      </w:r>
    </w:p>
    <w:p w14:paraId="1808B35D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б)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асинхрония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– искаженное, дисгармоническое психическое развитие: раннее возникновение речи – до 1 года (акселерация) с выраженным недоразвитием сенсорной и моторной сферы при раннем детском аутизме.</w:t>
      </w:r>
    </w:p>
    <w:p w14:paraId="20D5B833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3. Классификация Н.Я. Семаго, М.М. Семаго. Основание – функциональная локализация нарушения, время возникновения симптомов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дизонтогенеза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>:</w:t>
      </w:r>
    </w:p>
    <w:p w14:paraId="420845F5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lastRenderedPageBreak/>
        <w:t>а) недостаточное развитие: тотальное недоразвитие (простой уравновешенный тип, аффективно-неустойчивый тип и тормозимо-инертный), задержанное (гармонический и дисгармонический инфантилизм), парциальная несформированность высших психических функций;</w:t>
      </w:r>
    </w:p>
    <w:p w14:paraId="5270A224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б) асинхронное развитие (дисгармоническое развитие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экстрапунитивного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интрапунитивного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и апатического типа и искаженное развитие);</w:t>
      </w:r>
    </w:p>
    <w:p w14:paraId="46092CA0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в) поврежденное (локальное поврежденное и диффузно поврежденное развитие);</w:t>
      </w:r>
    </w:p>
    <w:p w14:paraId="6901BF07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г)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дефицитарное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развитие (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раннедефицитарное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и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позднедефицитарное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развитие).</w:t>
      </w:r>
    </w:p>
    <w:p w14:paraId="030A65A2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4. Классификация Т.А. Власовой, М.С. Певзнер. Основание – нарушения отделов ЦНС:</w:t>
      </w:r>
    </w:p>
    <w:p w14:paraId="40E9B585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а) дети с отклонениями в развитии, вызванными с органическими нарушениями ЦНС;</w:t>
      </w:r>
    </w:p>
    <w:p w14:paraId="60E5759A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2) дети с отклонениями в развитии в связи с функциональной незрелостью ЦНС;</w:t>
      </w:r>
    </w:p>
    <w:p w14:paraId="5DDD6DF5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3) дети с астеническими, реактивными состояниями и конфликтными переживаниями;</w:t>
      </w:r>
    </w:p>
    <w:p w14:paraId="12D0481E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4) дети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психопатоподобными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формами поведения;</w:t>
      </w:r>
    </w:p>
    <w:p w14:paraId="5B6B60E4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5) умственно отсталые дети;</w:t>
      </w:r>
    </w:p>
    <w:p w14:paraId="4170FB4C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6) дети с начальными проявлениями психических заболеваний (шизофрения, эпилепсия и др.).</w:t>
      </w:r>
    </w:p>
    <w:p w14:paraId="26655EBD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5. Педагогическая классификация нарушений в зависимости от первичного дефекта – психической функции или той или иной сферы [21]. В основе данной классификации лежит характер особых образовательных потребностей лиц с ограниченными возможностями здоровья и степень ограничения возможностей. Данная классификация лежит в основе ФГОС НОО обучающихся с ОВЗ [17] (таблица 1).</w:t>
      </w:r>
    </w:p>
    <w:p w14:paraId="19F0411E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Таблица 1 – Категории детей с ОВЗ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4"/>
        <w:gridCol w:w="3675"/>
        <w:gridCol w:w="5096"/>
      </w:tblGrid>
      <w:tr w:rsidR="009F3F51" w:rsidRPr="009F3F51" w14:paraId="0CF5FB98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FEE82D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Вид нарушения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DDCBE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Категория детей с ОВЗ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AA2910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Варианты программ ФГОС НОО обучающихся с ОВЗ</w:t>
            </w:r>
          </w:p>
        </w:tc>
      </w:tr>
      <w:tr w:rsidR="009F3F51" w:rsidRPr="009F3F51" w14:paraId="1E1A65D5" w14:textId="77777777" w:rsidTr="009F3F5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C1B336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Нарушение слуха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04F2E9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Глухие дети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E7BBBF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, , ,</w:t>
            </w:r>
          </w:p>
        </w:tc>
      </w:tr>
      <w:tr w:rsidR="009F3F51" w:rsidRPr="009F3F51" w14:paraId="13FAB01D" w14:textId="77777777" w:rsidTr="009F3F5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5C14EE1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BF7EA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Слабослышащие дети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28E52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, ,</w:t>
            </w:r>
          </w:p>
        </w:tc>
      </w:tr>
      <w:tr w:rsidR="009F3F51" w:rsidRPr="009F3F51" w14:paraId="238ACA47" w14:textId="77777777" w:rsidTr="009F3F5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31796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Нарушение зрения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CA12C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Слепые дети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EFD9FF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, , ,</w:t>
            </w:r>
          </w:p>
        </w:tc>
      </w:tr>
      <w:tr w:rsidR="009F3F51" w:rsidRPr="009F3F51" w14:paraId="7D3C5A5A" w14:textId="77777777" w:rsidTr="009F3F5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E7ED9F1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7BA55B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Слабовидящие дети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834D61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, ,</w:t>
            </w:r>
          </w:p>
        </w:tc>
      </w:tr>
      <w:tr w:rsidR="009F3F51" w:rsidRPr="009F3F51" w14:paraId="69FA976D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631FEA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Нарушение речи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CC192A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Дети с тяжелыми нарушениями речи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EE5332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, ,</w:t>
            </w:r>
          </w:p>
        </w:tc>
      </w:tr>
      <w:tr w:rsidR="009F3F51" w:rsidRPr="009F3F51" w14:paraId="5BADF802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030F3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Нарушение двигательной сферы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2B9E3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Дети с нарушениями ОДА (опорно-двигательного аппарата)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20A9C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, , ,</w:t>
            </w:r>
          </w:p>
        </w:tc>
      </w:tr>
      <w:tr w:rsidR="009F3F51" w:rsidRPr="009F3F51" w14:paraId="0E0B6B7A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4FF3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Нарушение темпа формирования психических функций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D7F458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Дети с задержкой психического развития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C5B05A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, ,</w:t>
            </w:r>
          </w:p>
        </w:tc>
      </w:tr>
      <w:tr w:rsidR="009F3F51" w:rsidRPr="009F3F51" w14:paraId="5248C476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26E7AF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Нарушение эмоциональной сферы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2FF89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Дети с расстройствами аутистического спектра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62183D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, , ,</w:t>
            </w:r>
          </w:p>
        </w:tc>
      </w:tr>
      <w:tr w:rsidR="009F3F51" w:rsidRPr="009F3F51" w14:paraId="4E2D42EA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A5B6B6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Нарушение интеллекта, тотальное нарушение всех психических функций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5F47C6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Дети с умственной отсталостью (интеллектуальными нарушениями)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5140BC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333333"/>
                <w:sz w:val="24"/>
                <w:szCs w:val="24"/>
                <w:lang w:eastAsia="ru-RU"/>
              </w:rPr>
              <w:t>ФГОС образования обучающихся с умственной отсталостью (интеллектуальными нарушениями) – варианты 1, 2</w:t>
            </w:r>
          </w:p>
        </w:tc>
      </w:tr>
    </w:tbl>
    <w:p w14:paraId="396CE3F3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Особым видом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дизонтогенеза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, связанным с тяжелыми нарушениями развития является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дефицитарное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>, включающее в себя дефекты сенсорных систем, опорно-двигательного аппарата и хронические соматические заболевания, при которых страдает сенсорная и моторная сфера.</w:t>
      </w:r>
    </w:p>
    <w:p w14:paraId="2171AC0F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Термин «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дефицитарное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развитие» был введен В.В. Ковалевым в отношении патологического формирования личности у детей с дефектами зрения, слуха, опорно-двигательного аппарата, а также хроническими соматическими заболеваниями, при которых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дефицитарность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в сенсорной, моторной, соматической сферах обусловливает явления депривации и нарушения эмоциональной сферы), связанное с тяжелыми нарушениями (грубым недоразвитием либо повреждением) отдельных анализаторных систем: зрения, слуха, речи, опорно-двигательного аппарата, а также рядом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инвалидизирующих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хронических соматических заболеваний.</w:t>
      </w:r>
    </w:p>
    <w:p w14:paraId="20E27991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В.В. Лебединский отмечает, что первичный дефект анализатора либо определенной соматической системы ведет к недоразвитию функций, связанных с ними наиболее тесно, а также к замедлению развития ряда других функций, связанных с пострадавшей опосредованно. Эти нарушения развития частных психических функций тормозят психическое развитие в целом. Преимущественной координатой нарушений развития является координата «снизу вверх».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Асинхрония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проявляется в разной степени недоразвития одних анализаторных систем при сохранности других.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Дефицитарность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отдельных сенсорных и моторных систем способствует возникновению явлений изоляции. Так, нарушение зрения приводит к недоразвитию координации между речью и действием.</w:t>
      </w:r>
    </w:p>
    <w:p w14:paraId="2B5E7968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Прогноз психического развития ребенка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дизонтогенезом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по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дефицитарному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типу связан с глубинен поражения данной функции. Однако решающее значение имеет первичная потенциальная сохранность интеллектуальной сферы, других сенсорных и регуляторных систем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Дефицитарное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развитие при нарушениях отдельных сенсорных систем дает наиболее яркие примеры компенсации за счет сохранности </w:t>
      </w:r>
      <w:proofErr w:type="gramStart"/>
      <w:r w:rsidRPr="009F3F51">
        <w:rPr>
          <w:rFonts w:eastAsia="Times New Roman" w:cs="Times New Roman"/>
          <w:color w:val="000000"/>
          <w:szCs w:val="28"/>
          <w:lang w:eastAsia="ru-RU"/>
        </w:rPr>
        <w:t>других каналов связи и интеллектуальных возможностей</w:t>
      </w:r>
      <w:proofErr w:type="gram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Эта компенсация осуществляется в условиях адекватного воспитания и обучения. В случае недостаточности коррекционной работы возникают явления депривации, приводящие к нарушению развития, как познавательной деятельности, так и личности ребенка.</w:t>
      </w:r>
    </w:p>
    <w:p w14:paraId="62645A6E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Дети с нарушением слуха – это слабослышащие и глухие дети. Психолого-педагогические особенности развития детей с нарушениями слуха изучали Т.Г. Богданова, Р.М.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Боскис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. Т.А. Власова, Г.Л.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Выгодская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, Л.А.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Головчиц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, С.А. Зыков, М.Ю. Рау, Е.Г. Речицкая, Т.В. Розанова, И.М. Соловьев, Ж.И. Шиф и др. Стойкое понижение слуха, которое вызывает затруднения в восприятии речи, называется тугоухостью, ее степень может быть выражена </w:t>
      </w:r>
      <w:r w:rsidRPr="009F3F51">
        <w:rPr>
          <w:rFonts w:eastAsia="Times New Roman" w:cs="Times New Roman"/>
          <w:color w:val="000000"/>
          <w:szCs w:val="28"/>
          <w:lang w:eastAsia="ru-RU"/>
        </w:rPr>
        <w:lastRenderedPageBreak/>
        <w:t>от незначительного нарушения восприятия шепотной речи до резкого ограничения восприятия речи разговорной громкости.</w:t>
      </w:r>
    </w:p>
    <w:p w14:paraId="3EEE0B06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Дети с нарушением зрения – это слабовидящие и слепые дети, а также дети с косоглазием и амблиопией. Разнообразие зрительных нарушений, которые могут встречаться у детей дошкольного возраста (слепота, слабовидение, косоглазие, амблиопия), обуславливает своеобразие зрительного восприятия, а также других познавательных процессов и личности в целом (Л.А. Дружинина, М.И. Земцова, А.Г. Литвак, Л.И. Плаксина, Л.И. Солнцева и др.). Степень нарушенности зрительного восприятия зависит от характера заболевания, остроты зрения, наличия вторичных нарушений.</w:t>
      </w:r>
    </w:p>
    <w:p w14:paraId="4D29AF95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Дети с нарушением опорно-двигательного аппарата – это дети с различными нарушениями двигательной сферы, в том числе дети с ДЦП (Л.О. Бадалян, Л.И. Виноградова, М.В. Ипполитова, И.И. Кириченко, К.А. Семенова, Л.М. Шипицына и др.). Одним из видов нарушений опорно-двигательного аппарата является детский церебральный паралич – тяжелое заболевание головного мозга, проявляющееся в различных психомоторных нарушениях при ведущем двигательном эффекте. Это группа двигательных расстройств, возникающих при поражении двигательных систем головного мозга и проявляющихся в недостатке или отсутствии контроля со стороны нервной системы за функциями мышц. В зависимости от повреждения определенных структур мозга возникают различные двигательные нарушения, что и определяет форму ДЦП.</w:t>
      </w:r>
    </w:p>
    <w:p w14:paraId="5341CF21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Таким образом,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дефицитарное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развитие – это психическое развитие детей, страдающих нарушениями в работе какого-либо анализатора (слепых, глухих), ведущими к дефициту соответствующей сенсорной информации. К детям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дефицитарным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психическим развитием относятся дети с нарушением слуха, зрения, опорно-двигательного аппарата.</w:t>
      </w:r>
    </w:p>
    <w:p w14:paraId="1EB40353" w14:textId="77777777" w:rsidR="009F3F51" w:rsidRPr="009F3F51" w:rsidRDefault="009F3F51" w:rsidP="009F3F51">
      <w:pPr>
        <w:shd w:val="clear" w:color="auto" w:fill="FFFFFF"/>
        <w:spacing w:after="0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Особые образовательные потребности детей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дефицитарным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психическим развитием</w:t>
      </w:r>
    </w:p>
    <w:p w14:paraId="7AF054ED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Дети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дефицитарным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психическим развитием могут реализовать свой потенциал социального развития лишь при условии вовремя начатого и адекватно организованного обучения и воспитания – образования, обеспечивающего удовлетворение как общих с нормально развивающимися детьми, так и особых образовательных потребностей.</w:t>
      </w:r>
    </w:p>
    <w:p w14:paraId="70F6F6C4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Под особыми образовательными потребностями понимают потребности, возникшие в связи с нарушением психофизического развития и ограничением возможностей освоения собственно образовательных (общеобразовательных) программ, формирования и развития навыков жизненной компетенции (социального адаптирования). Это потребности в специальных условиях обучения, включая технические средства, особое содержание и методы обучения, а также медицинские, социальные и другие услуги.</w:t>
      </w:r>
    </w:p>
    <w:p w14:paraId="4D65A1FB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Для каждой категории детей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дефицитарным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психическим развитием существуют особые образовательные потребности (таблица 2).</w:t>
      </w:r>
    </w:p>
    <w:p w14:paraId="4F03FFDC" w14:textId="77777777" w:rsidR="009F3F51" w:rsidRPr="009F3F51" w:rsidRDefault="009F3F51" w:rsidP="009F3F51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Таблица 2 – Особые образовательные потребности детей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дефицитарным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психическим развитием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1"/>
        <w:gridCol w:w="5202"/>
        <w:gridCol w:w="5262"/>
      </w:tblGrid>
      <w:tr w:rsidR="009F3F51" w:rsidRPr="009F3F51" w14:paraId="64C1DDE5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7B876A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Нозологическая группа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6EE50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F12FC1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Особые образовательные потребности</w:t>
            </w:r>
          </w:p>
        </w:tc>
      </w:tr>
      <w:tr w:rsidR="009F3F51" w:rsidRPr="009F3F51" w14:paraId="0EDB0021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6A91C6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67553D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3DC5D2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F3F51" w:rsidRPr="009F3F51" w14:paraId="091CC32C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A0A89D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Нарушение слуха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715278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Категории детей: глухие, слабослышащие.</w:t>
            </w:r>
          </w:p>
          <w:p w14:paraId="5E75B1B7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Первичное нарушение – слуховое восприятие.</w:t>
            </w:r>
          </w:p>
          <w:p w14:paraId="642FAE71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Вторичные нарушения – нарушение восприятия речи, устной речи, зрительного восприятия, в том числе восприятия мимики и жестов, слухового внимания и памяти, словесно-логического мышления, воображения.</w:t>
            </w:r>
          </w:p>
          <w:p w14:paraId="144413A6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 Компенсаторный механизм – развитие зрительного восприятия.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B27EAE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С</w:t>
            </w:r>
            <w:r w:rsidRPr="009F3F51">
              <w:rPr>
                <w:rFonts w:eastAsia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оздание слухоречевой среды (звукоусиливающая аппаратура).</w:t>
            </w:r>
          </w:p>
          <w:p w14:paraId="64B2959A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2. С</w:t>
            </w: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пециальная работа по развитию слухового и </w:t>
            </w:r>
            <w:proofErr w:type="spellStart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слухо</w:t>
            </w:r>
            <w:proofErr w:type="spellEnd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-зрительного восприятия речи, ее произносительной стороны.</w:t>
            </w:r>
          </w:p>
          <w:p w14:paraId="32221E39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Опора на наглядность: различный иллюстрированный материал, схемы, карты, плакаты, стенды, практический показ приемов работы.</w:t>
            </w:r>
          </w:p>
          <w:p w14:paraId="61EE2C0C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4. Комплексное использование устной, </w:t>
            </w:r>
            <w:proofErr w:type="spellStart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дактильной</w:t>
            </w:r>
            <w:proofErr w:type="spellEnd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жестовой речи.</w:t>
            </w:r>
          </w:p>
        </w:tc>
      </w:tr>
      <w:tr w:rsidR="009F3F51" w:rsidRPr="009F3F51" w14:paraId="6E2D85A8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8174C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Нарушение зрения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228DCF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Cs w:val="28"/>
                <w:lang w:eastAsia="ru-RU"/>
              </w:rPr>
              <w:t>1. Категории детей: </w:t>
            </w: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слепые, слабовидящие, дети с другими нарушениями зрительной функции (косоглазие, амблиопия).</w:t>
            </w:r>
          </w:p>
          <w:p w14:paraId="21A717D1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2. </w:t>
            </w:r>
            <w:r w:rsidRPr="009F3F51">
              <w:rPr>
                <w:rFonts w:eastAsia="Times New Roman" w:cs="Times New Roman"/>
                <w:color w:val="000000"/>
                <w:szCs w:val="28"/>
                <w:lang w:eastAsia="ru-RU"/>
              </w:rPr>
              <w:t>Первичное нарушение –зрительное восприятие (</w:t>
            </w: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нарушение центрального и периферического зрения; нарушение поля зрения, нарушение свето- и цветоощущения.</w:t>
            </w:r>
          </w:p>
          <w:p w14:paraId="224969B2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Вторичные нарушения – замедленность процесса восприятия, осуществляемого с помощью осязания или нарушенного зрительного анализатора, снижение темпа переключения внимания, неполнота и фрагментарность образов, снижение объема и устойчивости внимания.</w:t>
            </w:r>
          </w:p>
          <w:p w14:paraId="7568910D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 Компенсаторный механизм – развитие слухового и осязательного восприятия.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19330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 Обучение использованию рельефно-точечного шрифта Л. Брайля для письма и чтения (для слепых детей).</w:t>
            </w:r>
          </w:p>
          <w:p w14:paraId="36C86ED5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Формирование умения адекватно использовать речевые и неречевые средства общения.</w:t>
            </w:r>
          </w:p>
          <w:p w14:paraId="4250A56A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 Использование приемов, обеспечивающих снятие зрительного напряжения и профилактику зрительного утомления; соблюдение регламента зрительных нагрузок; рациональное чередование зрительной нагрузки со слуховым восприятием учебного материала.</w:t>
            </w:r>
          </w:p>
          <w:p w14:paraId="2AE6AAA7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4. Использование специальных </w:t>
            </w:r>
            <w:proofErr w:type="spellStart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тифлотехнических</w:t>
            </w:r>
            <w:proofErr w:type="spellEnd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оптических средств</w:t>
            </w:r>
          </w:p>
        </w:tc>
      </w:tr>
    </w:tbl>
    <w:p w14:paraId="636D78B0" w14:textId="77777777" w:rsidR="009F3F51" w:rsidRPr="009F3F51" w:rsidRDefault="009F3F51" w:rsidP="009F3F51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i/>
          <w:iCs/>
          <w:color w:val="000000"/>
          <w:szCs w:val="28"/>
          <w:lang w:eastAsia="ru-RU"/>
        </w:rPr>
        <w:t>Продолжение таблицы 2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1"/>
        <w:gridCol w:w="5577"/>
        <w:gridCol w:w="4807"/>
      </w:tblGrid>
      <w:tr w:rsidR="009F3F51" w:rsidRPr="009F3F51" w14:paraId="78D09093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BDF1C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B39F2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9ACDA9" w14:textId="77777777" w:rsidR="009F3F51" w:rsidRPr="009F3F51" w:rsidRDefault="009F3F51" w:rsidP="009F3F51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F3F51" w:rsidRPr="009F3F51" w14:paraId="4FAFFAA3" w14:textId="77777777" w:rsidTr="009F3F5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4762D7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Нарушение опорно-двигательного аппарата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A7D3A7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Cs w:val="28"/>
                <w:lang w:eastAsia="ru-RU"/>
              </w:rPr>
              <w:t>1. Категории детей: </w:t>
            </w: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заболевания нервной системы, врожденные патологи нервной системы, приобретенные заболевания и повреждения. ДЦП – тяжелое заболевание головного мозга, проявляющееся в различных психомоторных нарушениях.</w:t>
            </w:r>
          </w:p>
          <w:p w14:paraId="4E6FB01E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2. </w:t>
            </w:r>
            <w:r w:rsidRPr="009F3F51">
              <w:rPr>
                <w:rFonts w:eastAsia="Times New Roman" w:cs="Times New Roman"/>
                <w:color w:val="000000"/>
                <w:szCs w:val="28"/>
                <w:lang w:eastAsia="ru-RU"/>
              </w:rPr>
              <w:t>Первичное нарушение – психомоторные нарушения, расстройства </w:t>
            </w: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двигательной сферы, вызванные поражением двигательных систем головного мозга.</w:t>
            </w:r>
          </w:p>
          <w:p w14:paraId="2DC451E1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 Вторичные нарушения – нарушения речи, познавательных процессов. </w:t>
            </w:r>
            <w:proofErr w:type="spellStart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Дефицитарность</w:t>
            </w:r>
            <w:proofErr w:type="spellEnd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моторной сферы обусловливает явления двигательной, сенсорной, когнитивной, социальной депривации и нарушения эмоционально-волевой сферы.</w:t>
            </w:r>
          </w:p>
          <w:p w14:paraId="5F85FC8D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 Компенсаторный механизм – опора на сохранные анализаторы.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6A8EE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 Обучение в среде здоровых сверстников при незначительных нарушениях и образование по индивидуальной программе при множественных нарушениях, в том числе нарушении речи и умственной отсталости (СИПР).</w:t>
            </w:r>
          </w:p>
          <w:p w14:paraId="75FB8807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Использование специальных средств: пандусы, поручни, ручки-скобки, лифты, специальная мебель, ручки с утяжелением, игрушки, средства, облегчающие самообслуживание ребенка, специальные приспособления для открывания дверей и другие средства.</w:t>
            </w:r>
          </w:p>
          <w:p w14:paraId="4D9E5F04" w14:textId="77777777" w:rsidR="009F3F51" w:rsidRPr="009F3F51" w:rsidRDefault="009F3F51" w:rsidP="009F3F51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3. Преимущественно индивидуальная или </w:t>
            </w:r>
            <w:proofErr w:type="spellStart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малогрупповая</w:t>
            </w:r>
            <w:proofErr w:type="spellEnd"/>
            <w:r w:rsidRPr="009F3F5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форма работы.</w:t>
            </w:r>
          </w:p>
        </w:tc>
      </w:tr>
    </w:tbl>
    <w:p w14:paraId="2D2F256B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Особые образовательные потребности, свойственные всем детям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дефицитарным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развитием:</w:t>
      </w:r>
    </w:p>
    <w:p w14:paraId="04BB4A6C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– изменение содержания образования за счет введения в содержание образования специальных разделов, не присутствующих в программе, адресованной сверстникам без ограничений здоровья, за счет сокращения объема содержания);</w:t>
      </w:r>
    </w:p>
    <w:p w14:paraId="2022CED4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– необходимость использования специальных методов, приёмов и средств обучения (в том числе специализированных компьютерных технологий);</w:t>
      </w:r>
    </w:p>
    <w:p w14:paraId="72655A54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– индивидуализация обучения (требуется в большей степени, чем для ребенка без ограничений здоровья) [24].</w:t>
      </w:r>
    </w:p>
    <w:p w14:paraId="35473503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Таким образом, у детей с ОВЗ существуют особые образовательные потребности, которые необходимы для оптимальной реализации актуальных и потенциальных возможностей в процессе обучения. Особые образовательные потребности детей с недостатками развития проявляются в разной степени выраженности и в разных сочетаниях, что требует наличия разнообразных форм организации обучения – от глубоко дифференцированного до инклюзивного.</w:t>
      </w:r>
    </w:p>
    <w:p w14:paraId="07C98E88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Обучение и воспитание детей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дефицитарный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развитием отличается своеобразием, которое проявляется в коррекционно-развивающей направленности.</w:t>
      </w:r>
    </w:p>
    <w:p w14:paraId="5A6DB419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Среди коррекционных мероприятий большое место принадлежит стимуляции развития остаточных явлений слуха и зрения. Существенное значение имеет другой принцип коррекции: опора на сохранные функции, наиболее далеко отстоящие от дефектной. Так, при поражении слуха для формирования восприятия звуков речи используются зрительный, двигательный и тактильный анализаторы. Зрительный анализатор используется и для чтения с губ. Для выработки представлений у слепых компенсация идет по пути сочетания слухового восприятия с контактным тактильным осязанием, опирающимся на вибрационную, кожную, температурную чувствительность. Возникновение осязательно-слуховых образов предмета позволяет выделить звук в качестве сигнального признака предмета.</w:t>
      </w:r>
    </w:p>
    <w:p w14:paraId="3DA301DE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В отечественной дефектологии получило широкое развитие и другое положение Л.С. Выготского о необходимости наибольшей опоры на те сохранные функции, которые находятся в сензитивном периоде. Так, Л.И. Солнцевой выделяются отдельные этапы в ранней коррекции слепых детей. На первом этапе компенсации делается опора на двигательно-кинестетический анализатор, на втором – привлекается интенсивно развивающаяся в этот период речь; охотно используя ее для привлечения внимания, ребенок овладевает большим запасом слов, целыми предложениями. Активная опора на сензитивный период развития речи </w:t>
      </w:r>
      <w:r w:rsidRPr="009F3F51">
        <w:rPr>
          <w:rFonts w:eastAsia="Times New Roman" w:cs="Times New Roman"/>
          <w:color w:val="000000"/>
          <w:szCs w:val="28"/>
          <w:lang w:eastAsia="ru-RU"/>
        </w:rPr>
        <w:lastRenderedPageBreak/>
        <w:t>способствует образованию предметных действий, освоению представлений об окружающем, развитию мышления.</w:t>
      </w:r>
    </w:p>
    <w:p w14:paraId="318B72DF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В основу построения комплекса коррекционно-развивающей деятельности положены фундаментальные положения общей, возрастной и педагогической психологии:</w:t>
      </w:r>
    </w:p>
    <w:p w14:paraId="4DC2AAF4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1. Положение культурно-исторической концепции Л.С. Выготского, исходя из которого ситуацию психокоррекции личности можно рассматривать в качестве опыта реальной жизнедеятельности.</w:t>
      </w:r>
    </w:p>
    <w:p w14:paraId="40253998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2. Положение, разработанное в теоретической концепции В.И. Мясищева, согласно которому личность является продуктом системы значимых отношений, поэтому эффективная коррекция немыслима без включения в коррекционный процесс и самого ребенка, и его окружения.</w:t>
      </w:r>
    </w:p>
    <w:p w14:paraId="6F1F45B9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3. Положение теории деятельности А.Н. Леонтьева, состоящее в том, что позитивно влиять на процесс развития – значит управлять ведущей деятельностью, в данном случае – воздействовать на деятельность по воспитанию детей и на ведущую деятельность ребенка.</w:t>
      </w:r>
    </w:p>
    <w:p w14:paraId="1DC2AB51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4. Разработанное Д.Б. Элькониным положение о том, что коррекционный потенциал игры заключается в практике новых социальных отношений, в которые включается человек в процессе специально организованных групповых занятий.</w:t>
      </w:r>
    </w:p>
    <w:p w14:paraId="5033057C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Общая цель коррекционно-развивающей работы – содействие развитию детей, создание условий для реализации его внутреннего потенциала, помощь в преодолении и компенсации отклонений, мешающих его развитию. Достижение этой цели возможно лишь в том случае, если конкретные задачи коррекционно-развивающей работы определяются с учетом возрастных особенностей детей и особенностей, связанных с характером нарушения онтогенеза.</w:t>
      </w:r>
    </w:p>
    <w:p w14:paraId="506655B0" w14:textId="77777777" w:rsidR="009F3F51" w:rsidRPr="009F3F51" w:rsidRDefault="009F3F51" w:rsidP="009F3F51">
      <w:pPr>
        <w:shd w:val="clear" w:color="auto" w:fill="FFFFFF"/>
        <w:spacing w:after="0"/>
        <w:ind w:firstLine="85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Выводы по главе 1</w:t>
      </w:r>
    </w:p>
    <w:p w14:paraId="00F23382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Дефицитарное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развитие – это психическое развитие детей, страдающих нарушениями в работе какого-либо анализатора (слепых, глухих), ведущими к дефициту соответствующей сенсорной информации. К детям с </w:t>
      </w:r>
      <w:proofErr w:type="spellStart"/>
      <w:r w:rsidRPr="009F3F51">
        <w:rPr>
          <w:rFonts w:eastAsia="Times New Roman" w:cs="Times New Roman"/>
          <w:color w:val="000000"/>
          <w:szCs w:val="28"/>
          <w:lang w:eastAsia="ru-RU"/>
        </w:rPr>
        <w:t>дефицитарным</w:t>
      </w:r>
      <w:proofErr w:type="spellEnd"/>
      <w:r w:rsidRPr="009F3F51">
        <w:rPr>
          <w:rFonts w:eastAsia="Times New Roman" w:cs="Times New Roman"/>
          <w:color w:val="000000"/>
          <w:szCs w:val="28"/>
          <w:lang w:eastAsia="ru-RU"/>
        </w:rPr>
        <w:t xml:space="preserve"> психическим развитием относятся дети с нарушением слуха, зрения, опорно-двигательного аппарата.</w:t>
      </w:r>
    </w:p>
    <w:p w14:paraId="66AEAB49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Дети с нарушением слуха – это слабослышащие и глухие дети. Стойкое понижение слуха, которое вызывает затруднения в восприятии речи, называется тугоухостью, ее степень может быть выражена от незначительного нарушения восприятия шепотной речи до резкого ограничения восприятия речи разговорной громкости.</w:t>
      </w:r>
    </w:p>
    <w:p w14:paraId="55EDFE0A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Дети с нарушением зрения – это слабовидящие и слепые дети, а также дети с косоглазием и амблиопией. Разнообразие зрительных нарушений, которые могут встречаться у детей дошкольного возраста (слепота, слабовидение, косоглазие, амблиопия), обуславливает своеобразие зрительного восприятия, а также других познавательных процессов и личности в целом.</w:t>
      </w:r>
    </w:p>
    <w:p w14:paraId="2637A7DE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lastRenderedPageBreak/>
        <w:t>Дети с нарушением опорно-двигательного аппарата – это дети с различными нарушениями двигательной сферы, в том числе дети с ДЦП. Это группа двигательных расстройств, возникающих при поражении двигательных систем головного мозга и проявляющихся в недостатке или отсутствии контроля со стороны нервной системы за функциями мышц.</w:t>
      </w:r>
    </w:p>
    <w:p w14:paraId="402FA825" w14:textId="77777777" w:rsidR="009F3F51" w:rsidRPr="009F3F51" w:rsidRDefault="009F3F51" w:rsidP="009F3F51">
      <w:pPr>
        <w:shd w:val="clear" w:color="auto" w:fill="FFFFFF"/>
        <w:spacing w:after="0"/>
        <w:ind w:firstLine="85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F3F51">
        <w:rPr>
          <w:rFonts w:eastAsia="Times New Roman" w:cs="Times New Roman"/>
          <w:color w:val="000000"/>
          <w:szCs w:val="28"/>
          <w:lang w:eastAsia="ru-RU"/>
        </w:rPr>
        <w:t>Под особыми образовательными потребностями понимают потребности, возникшие в связи с нарушением психофизического развития и ограничением возможностей освоения собственно образовательных (общеобразовательных) программ, формирования и развития навыков жизненной компетенции (социального адаптирования).</w:t>
      </w:r>
    </w:p>
    <w:p w14:paraId="3DB5C7AF" w14:textId="77777777" w:rsidR="009F3F51" w:rsidRDefault="009F3F51" w:rsidP="006C0B77">
      <w:pPr>
        <w:spacing w:after="0"/>
        <w:ind w:firstLine="709"/>
        <w:jc w:val="both"/>
      </w:pPr>
    </w:p>
    <w:sectPr w:rsidR="009F3F5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51"/>
    <w:rsid w:val="006C0B77"/>
    <w:rsid w:val="008242FF"/>
    <w:rsid w:val="00870751"/>
    <w:rsid w:val="00922C48"/>
    <w:rsid w:val="009F3F51"/>
    <w:rsid w:val="009F642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E653"/>
  <w15:chartTrackingRefBased/>
  <w15:docId w15:val="{875D0441-DCAD-442A-9E3B-2D2D31D3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8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2806</Words>
  <Characters>15999</Characters>
  <Application>Microsoft Office Word</Application>
  <DocSecurity>0</DocSecurity>
  <Lines>133</Lines>
  <Paragraphs>37</Paragraphs>
  <ScaleCrop>false</ScaleCrop>
  <Company/>
  <LinksUpToDate>false</LinksUpToDate>
  <CharactersWithSpaces>18768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2024-11-28T10:41:00Z</dcterms:created>
  <dcterms:modified xsi:type="dcterms:W3CDTF">2024-11-28T10:44:00Z</dcterms:modified>
</cp:coreProperties>
</file>