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ACDED" w14:textId="5D7B8726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143B4C">
        <w:rPr>
          <w:b/>
          <w:bCs/>
          <w:color w:val="000000"/>
          <w:sz w:val="28"/>
          <w:szCs w:val="28"/>
        </w:rPr>
        <w:t xml:space="preserve">Лекция 3. </w:t>
      </w:r>
      <w:r w:rsidRPr="00143B4C">
        <w:rPr>
          <w:b/>
          <w:bCs/>
          <w:color w:val="000000"/>
          <w:sz w:val="28"/>
          <w:szCs w:val="28"/>
        </w:rPr>
        <w:t>Особенности аффективной сферы и выбор жизненной</w:t>
      </w:r>
      <w:r w:rsidRPr="00143B4C">
        <w:rPr>
          <w:b/>
          <w:bCs/>
          <w:color w:val="000000"/>
          <w:sz w:val="28"/>
          <w:szCs w:val="28"/>
        </w:rPr>
        <w:t xml:space="preserve"> </w:t>
      </w:r>
      <w:r w:rsidRPr="00143B4C">
        <w:rPr>
          <w:b/>
          <w:bCs/>
          <w:color w:val="000000"/>
          <w:sz w:val="28"/>
          <w:szCs w:val="28"/>
        </w:rPr>
        <w:t>стратегии на пороге 30 лет</w:t>
      </w:r>
    </w:p>
    <w:p w14:paraId="1FE81F2D" w14:textId="77777777" w:rsid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</w:p>
    <w:p w14:paraId="7C153F59" w14:textId="51AAC8D9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Приблизительно в возрасте 30 лет, иногда несколько позже, большинство людей переживают кризисное состо</w:t>
      </w:r>
      <w:r w:rsidRPr="00143B4C">
        <w:rPr>
          <w:color w:val="000000"/>
          <w:sz w:val="28"/>
          <w:szCs w:val="28"/>
        </w:rPr>
        <w:softHyphen/>
        <w:t>яние. Оно выражается в изменении представлений о своей жизни, иногда в полной утрате интереса к тому, что рань</w:t>
      </w:r>
      <w:r w:rsidRPr="00143B4C">
        <w:rPr>
          <w:color w:val="000000"/>
          <w:sz w:val="28"/>
          <w:szCs w:val="28"/>
        </w:rPr>
        <w:softHyphen/>
        <w:t>ше было в ней главным, в некоторых случаях даже в разру</w:t>
      </w:r>
      <w:r w:rsidRPr="00143B4C">
        <w:rPr>
          <w:color w:val="000000"/>
          <w:sz w:val="28"/>
          <w:szCs w:val="28"/>
        </w:rPr>
        <w:softHyphen/>
        <w:t>шении прежнего образа жизни. В чем же причина возника</w:t>
      </w:r>
      <w:r w:rsidRPr="00143B4C">
        <w:rPr>
          <w:color w:val="000000"/>
          <w:sz w:val="28"/>
          <w:szCs w:val="28"/>
        </w:rPr>
        <w:softHyphen/>
        <w:t>ющей неудовлетворенности своей жизнью?</w:t>
      </w:r>
    </w:p>
    <w:p w14:paraId="562C2A2C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По мнению И.С. Кона, «никто не может реализовать себя полностью», и свойственный сложившемуся взросло</w:t>
      </w:r>
      <w:r w:rsidRPr="00143B4C">
        <w:rPr>
          <w:color w:val="000000"/>
          <w:sz w:val="28"/>
          <w:szCs w:val="28"/>
        </w:rPr>
        <w:softHyphen/>
        <w:t xml:space="preserve">му человеку самоанализ выявляет эту нереализованность. </w:t>
      </w:r>
      <w:proofErr w:type="spellStart"/>
      <w:r w:rsidRPr="00143B4C">
        <w:rPr>
          <w:color w:val="000000"/>
          <w:sz w:val="28"/>
          <w:szCs w:val="28"/>
        </w:rPr>
        <w:t>А.В.Толстых</w:t>
      </w:r>
      <w:proofErr w:type="spellEnd"/>
      <w:r w:rsidRPr="00143B4C">
        <w:rPr>
          <w:color w:val="000000"/>
          <w:sz w:val="28"/>
          <w:szCs w:val="28"/>
        </w:rPr>
        <w:t>, развивая мысль И.С. Кона, отмечает, что у человека «на границе третьего десятилетия своей жизни самоанализ имеет особое значение... Оглядываясь на прой</w:t>
      </w:r>
      <w:r w:rsidRPr="00143B4C">
        <w:rPr>
          <w:color w:val="000000"/>
          <w:sz w:val="28"/>
          <w:szCs w:val="28"/>
        </w:rPr>
        <w:softHyphen/>
        <w:t>денный путь, на свои достижения и провалы, он видит, как при уже сложившейся и внешне благополучной жизнь несовершенна его личность. Как мало сделано, хотя пройден уже изрядный отрезок жизненного пути, как много времени и сил потрачено «напрасно», насколько мало он реализовал свои способности и возможности... Происходи переоценка ценностей, влекущая за собой самоанализ и критический пересмотр собственной личности».</w:t>
      </w:r>
    </w:p>
    <w:p w14:paraId="775AC91A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 xml:space="preserve">Согласно А.В. Толстых, «при этом человек видит, что «отпущенные ему возможности», их реальное поле посте </w:t>
      </w:r>
      <w:proofErr w:type="spellStart"/>
      <w:r w:rsidRPr="00143B4C">
        <w:rPr>
          <w:color w:val="000000"/>
          <w:sz w:val="28"/>
          <w:szCs w:val="28"/>
        </w:rPr>
        <w:t>пенно</w:t>
      </w:r>
      <w:proofErr w:type="spellEnd"/>
      <w:r w:rsidRPr="00143B4C">
        <w:rPr>
          <w:color w:val="000000"/>
          <w:sz w:val="28"/>
          <w:szCs w:val="28"/>
        </w:rPr>
        <w:t xml:space="preserve"> суживается — он уже не может «сделать все», </w:t>
      </w:r>
      <w:proofErr w:type="spellStart"/>
      <w:r w:rsidRPr="00143B4C">
        <w:rPr>
          <w:color w:val="000000"/>
          <w:sz w:val="28"/>
          <w:szCs w:val="28"/>
        </w:rPr>
        <w:t>неволен</w:t>
      </w:r>
      <w:proofErr w:type="spellEnd"/>
      <w:r w:rsidRPr="00143B4C">
        <w:rPr>
          <w:color w:val="000000"/>
          <w:sz w:val="28"/>
          <w:szCs w:val="28"/>
        </w:rPr>
        <w:t xml:space="preserve"> повернуть развитие своей личности в произвольном направлении. Его «сковывают» семья, профессия, привычный образ жизни... Найдя себя во взрослой жизни, утвердившись в ней как муж, отец, профессионал, общественный деятель, он вдруг осознает, что стоит фактически перед той же задачей — найти себя в новых обстоятельства жизни, соразмеряя в данном случае масштаб своей личности с новыми перспективами и новыми ограничениями которые он увидел только теперь».</w:t>
      </w:r>
    </w:p>
    <w:p w14:paraId="70E1D298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lastRenderedPageBreak/>
        <w:t>Итак, кризис 30 лет возникает вследствие нереализованности жизненного замысла. Если же при этом происходи «переоценка ценностей» и «пересмотр собственной личности», то речь идет о том, что жизненный замысел вообще оказался неверным. Только в этом случае развитие могут «сковывать» семья, профессия, привычный образ жизни, может (хотя и не обязательно) сузиться реальное поле «отпущенных человеку возможностей». Если же жизненный путь выбран верно, то привязанность «к определенной деятельности, определенному укладу жизни, определенным ценностям и ориентациям» не ограничивает, а, наоборот, развивает его личность. Ведь при удачном выборе жизненном пути другие возможности в меньшей степени отвечают особенностям человека и его личностному развитию.</w:t>
      </w:r>
    </w:p>
    <w:p w14:paraId="2258FDA4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Кризис 30 лет нередко называют кризисом смысла жизни. Действительно, именно с периодом кризиса 30 лет (границы которого иногда могут сдвигаться в ту или другую сторону) обычно связаны поиски смысла существования. Эти поиски, как и весь кризис в целом, знаменуют переход от молодости к зрелости.</w:t>
      </w:r>
    </w:p>
    <w:p w14:paraId="4B07501F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В то же время проблема смысла жизни возникает не толь</w:t>
      </w:r>
      <w:r w:rsidRPr="00143B4C">
        <w:rPr>
          <w:color w:val="000000"/>
          <w:sz w:val="28"/>
          <w:szCs w:val="28"/>
        </w:rPr>
        <w:softHyphen/>
        <w:t>ко в рассматриваемом кризисном периоде. Зачастую он; появляется уже в начале молодости, а иногда, при лично</w:t>
      </w:r>
      <w:r w:rsidRPr="00143B4C">
        <w:rPr>
          <w:color w:val="000000"/>
          <w:sz w:val="28"/>
          <w:szCs w:val="28"/>
        </w:rPr>
        <w:softHyphen/>
        <w:t>стной неразвитости – даже в подростковом возрасте. До</w:t>
      </w:r>
      <w:r w:rsidRPr="00143B4C">
        <w:rPr>
          <w:color w:val="000000"/>
          <w:sz w:val="28"/>
          <w:szCs w:val="28"/>
        </w:rPr>
        <w:softHyphen/>
        <w:t>вольно часто стоит эта проблема и в период зрелости.</w:t>
      </w:r>
    </w:p>
    <w:p w14:paraId="7299A367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Проблеме смысла жизни в ее широком проявлении по</w:t>
      </w:r>
      <w:r w:rsidRPr="00143B4C">
        <w:rPr>
          <w:color w:val="000000"/>
          <w:sz w:val="28"/>
          <w:szCs w:val="28"/>
        </w:rPr>
        <w:softHyphen/>
        <w:t xml:space="preserve">священы исследования В. </w:t>
      </w:r>
      <w:proofErr w:type="spellStart"/>
      <w:r w:rsidRPr="00143B4C">
        <w:rPr>
          <w:color w:val="000000"/>
          <w:sz w:val="28"/>
          <w:szCs w:val="28"/>
        </w:rPr>
        <w:t>Франкла</w:t>
      </w:r>
      <w:proofErr w:type="spellEnd"/>
      <w:r w:rsidRPr="00143B4C">
        <w:rPr>
          <w:color w:val="000000"/>
          <w:sz w:val="28"/>
          <w:szCs w:val="28"/>
        </w:rPr>
        <w:t>. Он пишет:</w:t>
      </w:r>
    </w:p>
    <w:p w14:paraId="0B1EA713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«Сегодняшний пациент уже не столько страдает от чув</w:t>
      </w:r>
      <w:r w:rsidRPr="00143B4C">
        <w:rPr>
          <w:color w:val="000000"/>
          <w:sz w:val="28"/>
          <w:szCs w:val="28"/>
        </w:rPr>
        <w:softHyphen/>
        <w:t>ства неполноценности, как во времена Адлера, сколько от глубинного чувства утраты смысла, которое соединено с ощущением пустоты, — поэтому я и говорю об экзистен</w:t>
      </w:r>
      <w:r w:rsidRPr="00143B4C">
        <w:rPr>
          <w:color w:val="000000"/>
          <w:sz w:val="28"/>
          <w:szCs w:val="28"/>
        </w:rPr>
        <w:softHyphen/>
        <w:t>циальном вакууме.</w:t>
      </w:r>
    </w:p>
    <w:p w14:paraId="31FC32BC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Я бы хотел просто процитировать здесь пару фраз из пись</w:t>
      </w:r>
      <w:r w:rsidRPr="00143B4C">
        <w:rPr>
          <w:color w:val="000000"/>
          <w:sz w:val="28"/>
          <w:szCs w:val="28"/>
        </w:rPr>
        <w:softHyphen/>
        <w:t xml:space="preserve">ма, которое написал мне один американский студент: «Здесь, в Америке, я со всех сторон окружен молодыми людьми моего возраста, которые отчаянно пытаются найти смысл своего существования. Недавно умер один из моих лучших </w:t>
      </w:r>
      <w:r w:rsidRPr="00143B4C">
        <w:rPr>
          <w:color w:val="000000"/>
          <w:sz w:val="28"/>
          <w:szCs w:val="28"/>
        </w:rPr>
        <w:lastRenderedPageBreak/>
        <w:t>друзей, которому найти этот смысл не удалось...» Что каса</w:t>
      </w:r>
      <w:r w:rsidRPr="00143B4C">
        <w:rPr>
          <w:color w:val="000000"/>
          <w:sz w:val="28"/>
          <w:szCs w:val="28"/>
        </w:rPr>
        <w:softHyphen/>
        <w:t>ется поколения сегодняшних взрослых, я ограничусь лишь ссылкой на результат исследования, проведенного... на вы</w:t>
      </w:r>
      <w:r w:rsidRPr="00143B4C">
        <w:rPr>
          <w:color w:val="000000"/>
          <w:sz w:val="28"/>
          <w:szCs w:val="28"/>
        </w:rPr>
        <w:softHyphen/>
        <w:t>пускниках Гарвардского университета. Через 20 лет после окончания многие из них, несмотря на то что за это время они не только сделали карьеру, но и жили внешне вполне благополучной и счастливой жизнью, жаловались на непре</w:t>
      </w:r>
      <w:r w:rsidRPr="00143B4C">
        <w:rPr>
          <w:color w:val="000000"/>
          <w:sz w:val="28"/>
          <w:szCs w:val="28"/>
        </w:rPr>
        <w:softHyphen/>
        <w:t>одолимое ощущение полной утраты смысла».</w:t>
      </w:r>
    </w:p>
    <w:p w14:paraId="33331DEE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 xml:space="preserve">Что же представляет собой смысл как психологическая категория? Согласно </w:t>
      </w:r>
      <w:proofErr w:type="spellStart"/>
      <w:r w:rsidRPr="00143B4C">
        <w:rPr>
          <w:color w:val="000000"/>
          <w:sz w:val="28"/>
          <w:szCs w:val="28"/>
        </w:rPr>
        <w:t>В.Франклу</w:t>
      </w:r>
      <w:proofErr w:type="spellEnd"/>
      <w:r w:rsidRPr="00143B4C">
        <w:rPr>
          <w:color w:val="000000"/>
          <w:sz w:val="28"/>
          <w:szCs w:val="28"/>
        </w:rPr>
        <w:t>, </w:t>
      </w:r>
      <w:r w:rsidRPr="00143B4C">
        <w:rPr>
          <w:i/>
          <w:iCs/>
          <w:color w:val="000000"/>
          <w:sz w:val="28"/>
          <w:szCs w:val="28"/>
        </w:rPr>
        <w:t>«смысл – это то, что име</w:t>
      </w:r>
      <w:r w:rsidRPr="00143B4C">
        <w:rPr>
          <w:i/>
          <w:iCs/>
          <w:color w:val="000000"/>
          <w:sz w:val="28"/>
          <w:szCs w:val="28"/>
        </w:rPr>
        <w:softHyphen/>
        <w:t>ется в виду: </w:t>
      </w:r>
      <w:r w:rsidRPr="00143B4C">
        <w:rPr>
          <w:color w:val="000000"/>
          <w:sz w:val="28"/>
          <w:szCs w:val="28"/>
        </w:rPr>
        <w:t>человеком, который задает вопрос, или ситу</w:t>
      </w:r>
      <w:r w:rsidRPr="00143B4C">
        <w:rPr>
          <w:color w:val="000000"/>
          <w:sz w:val="28"/>
          <w:szCs w:val="28"/>
        </w:rPr>
        <w:softHyphen/>
        <w:t>ацией, которая тоже подразумевает вопрос, требующий от</w:t>
      </w:r>
      <w:r w:rsidRPr="00143B4C">
        <w:rPr>
          <w:color w:val="000000"/>
          <w:sz w:val="28"/>
          <w:szCs w:val="28"/>
        </w:rPr>
        <w:softHyphen/>
        <w:t>вета». Эта формулировка хорошо согласуется с феномено</w:t>
      </w:r>
      <w:r w:rsidRPr="00143B4C">
        <w:rPr>
          <w:color w:val="000000"/>
          <w:sz w:val="28"/>
          <w:szCs w:val="28"/>
        </w:rPr>
        <w:softHyphen/>
        <w:t>логией смысла, вытекающей из психологической теории деятельности. Смысл как психологический феномен воз</w:t>
      </w:r>
      <w:r w:rsidRPr="00143B4C">
        <w:rPr>
          <w:color w:val="000000"/>
          <w:sz w:val="28"/>
          <w:szCs w:val="28"/>
        </w:rPr>
        <w:softHyphen/>
        <w:t>никает тогда, когда в составе деятельности появляются операции и соответствующие им цели, не совпадающие с мотивом. Напомним, что операция – это действие, вы</w:t>
      </w:r>
      <w:r w:rsidRPr="00143B4C">
        <w:rPr>
          <w:color w:val="000000"/>
          <w:sz w:val="28"/>
          <w:szCs w:val="28"/>
        </w:rPr>
        <w:softHyphen/>
        <w:t>полняемое определенным способом в зависимости от ус</w:t>
      </w:r>
      <w:r w:rsidRPr="00143B4C">
        <w:rPr>
          <w:color w:val="000000"/>
          <w:sz w:val="28"/>
          <w:szCs w:val="28"/>
        </w:rPr>
        <w:softHyphen/>
        <w:t>ловий (ситуации). В отличие от деятельности, составляю</w:t>
      </w:r>
      <w:r w:rsidRPr="00143B4C">
        <w:rPr>
          <w:color w:val="000000"/>
          <w:sz w:val="28"/>
          <w:szCs w:val="28"/>
        </w:rPr>
        <w:softHyphen/>
        <w:t>щие ее действия обычно направлены не на сам предмет потребности (мотив), а на цели, которыми опосредствует</w:t>
      </w:r>
      <w:r w:rsidRPr="00143B4C">
        <w:rPr>
          <w:color w:val="000000"/>
          <w:sz w:val="28"/>
          <w:szCs w:val="28"/>
        </w:rPr>
        <w:softHyphen/>
        <w:t xml:space="preserve">ся его достижение. Достижение цели опосредствует или, по </w:t>
      </w:r>
      <w:proofErr w:type="spellStart"/>
      <w:proofErr w:type="gramStart"/>
      <w:r w:rsidRPr="00143B4C">
        <w:rPr>
          <w:color w:val="000000"/>
          <w:sz w:val="28"/>
          <w:szCs w:val="28"/>
        </w:rPr>
        <w:t>Франклу,</w:t>
      </w:r>
      <w:r w:rsidRPr="00143B4C">
        <w:rPr>
          <w:i/>
          <w:iCs/>
          <w:color w:val="000000"/>
          <w:sz w:val="28"/>
          <w:szCs w:val="28"/>
        </w:rPr>
        <w:t>имеет</w:t>
      </w:r>
      <w:proofErr w:type="spellEnd"/>
      <w:proofErr w:type="gramEnd"/>
      <w:r w:rsidRPr="00143B4C">
        <w:rPr>
          <w:i/>
          <w:iCs/>
          <w:color w:val="000000"/>
          <w:sz w:val="28"/>
          <w:szCs w:val="28"/>
        </w:rPr>
        <w:t xml:space="preserve"> в виду </w:t>
      </w:r>
      <w:r w:rsidRPr="00143B4C">
        <w:rPr>
          <w:color w:val="000000"/>
          <w:sz w:val="28"/>
          <w:szCs w:val="28"/>
        </w:rPr>
        <w:t>достижение мотива. Подчерк</w:t>
      </w:r>
      <w:r w:rsidRPr="00143B4C">
        <w:rPr>
          <w:color w:val="000000"/>
          <w:sz w:val="28"/>
          <w:szCs w:val="28"/>
        </w:rPr>
        <w:softHyphen/>
        <w:t>нем, что имеет в виду не сам мотив, а именно его дости</w:t>
      </w:r>
      <w:r w:rsidRPr="00143B4C">
        <w:rPr>
          <w:color w:val="000000"/>
          <w:sz w:val="28"/>
          <w:szCs w:val="28"/>
        </w:rPr>
        <w:softHyphen/>
        <w:t xml:space="preserve">жение, ведь «имеет в виду» в данном случае означает </w:t>
      </w:r>
      <w:proofErr w:type="spellStart"/>
      <w:r w:rsidRPr="00143B4C">
        <w:rPr>
          <w:color w:val="000000"/>
          <w:sz w:val="28"/>
          <w:szCs w:val="28"/>
        </w:rPr>
        <w:t>факт</w:t>
      </w:r>
      <w:r w:rsidRPr="00143B4C">
        <w:rPr>
          <w:i/>
          <w:iCs/>
          <w:color w:val="000000"/>
          <w:sz w:val="28"/>
          <w:szCs w:val="28"/>
        </w:rPr>
        <w:t>опосредствования</w:t>
      </w:r>
      <w:proofErr w:type="spellEnd"/>
      <w:r w:rsidRPr="00143B4C">
        <w:rPr>
          <w:i/>
          <w:iCs/>
          <w:color w:val="000000"/>
          <w:sz w:val="28"/>
          <w:szCs w:val="28"/>
        </w:rPr>
        <w:t> </w:t>
      </w:r>
      <w:r w:rsidRPr="00143B4C">
        <w:rPr>
          <w:color w:val="000000"/>
          <w:sz w:val="28"/>
          <w:szCs w:val="28"/>
        </w:rPr>
        <w:t xml:space="preserve">мотива целью. Смысл, таким образом, это то, </w:t>
      </w:r>
      <w:proofErr w:type="spellStart"/>
      <w:r w:rsidRPr="00143B4C">
        <w:rPr>
          <w:color w:val="000000"/>
          <w:sz w:val="28"/>
          <w:szCs w:val="28"/>
        </w:rPr>
        <w:t>что</w:t>
      </w:r>
      <w:r w:rsidRPr="00143B4C">
        <w:rPr>
          <w:i/>
          <w:iCs/>
          <w:color w:val="000000"/>
          <w:sz w:val="28"/>
          <w:szCs w:val="28"/>
        </w:rPr>
        <w:t>связывает</w:t>
      </w:r>
      <w:proofErr w:type="spellEnd"/>
      <w:r w:rsidRPr="00143B4C">
        <w:rPr>
          <w:i/>
          <w:iCs/>
          <w:color w:val="000000"/>
          <w:sz w:val="28"/>
          <w:szCs w:val="28"/>
        </w:rPr>
        <w:t> </w:t>
      </w:r>
      <w:r w:rsidRPr="00143B4C">
        <w:rPr>
          <w:color w:val="000000"/>
          <w:sz w:val="28"/>
          <w:szCs w:val="28"/>
        </w:rPr>
        <w:t>цель и стоящий за ней мотив, это отно</w:t>
      </w:r>
      <w:r w:rsidRPr="00143B4C">
        <w:rPr>
          <w:color w:val="000000"/>
          <w:sz w:val="28"/>
          <w:szCs w:val="28"/>
        </w:rPr>
        <w:softHyphen/>
        <w:t>шение цели к мотиву (если цель и мотив, как это обычно бывает, не совпадают).</w:t>
      </w:r>
    </w:p>
    <w:p w14:paraId="4B0FFFD0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Отсюда следует, что проблема смысла во всех своих ва</w:t>
      </w:r>
      <w:r w:rsidRPr="00143B4C">
        <w:rPr>
          <w:color w:val="000000"/>
          <w:sz w:val="28"/>
          <w:szCs w:val="28"/>
        </w:rPr>
        <w:softHyphen/>
        <w:t>риантах, от частных до глобального – смысла жизни возникает тогда, когда цель не соответствует мотиву, когда ее достижение не приводит к достижению предмета потребности, т.е. когда цель была поставлена неверно. Если речь идет о смысле жизни, то ошибочной оказалась общая жизненная цель, т.е. жизненный замысел.</w:t>
      </w:r>
    </w:p>
    <w:p w14:paraId="3FD5ABEC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lastRenderedPageBreak/>
        <w:t>В действительности, следовательно, мы имеем проблему не смысла как такового, а проблему депривации мотива. Она возникает из-за неверно поставленных целей, достижение которых по замыслу должно было реализовать мотив. Но что же это за мотив, депривация которого вызывает проблему смысла жизни?</w:t>
      </w:r>
    </w:p>
    <w:p w14:paraId="03316304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Субъективное переживание наслаждении при данных патологиях он отождествляет с переживанием счастья, т.е. с переживанием реализации того самого «фундаментального мотива» — сущностных сторон жизни, дающих радость бытия и наполняющих жизнь смыслом. Приводя в пример алкоголика, он пишет: «...Счастье было результатом того, что обходным биохимическим путем, с помощью алкоголя он получал удовольствие».</w:t>
      </w:r>
    </w:p>
    <w:p w14:paraId="18B0419C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Здесь в плане субъективного переживания, «ощущения принципа удовольствия распространен не только на первичный, низший уровень мотивации, но и на высший собственно человеческий, подконтрольный принципу ценности и принципу сущностности.</w:t>
      </w:r>
    </w:p>
    <w:p w14:paraId="3CD1B725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В молодости человек начинает утверждать себя в жизни, осуществлять поставленные цели. Очень многое было пред</w:t>
      </w:r>
      <w:r w:rsidRPr="00143B4C">
        <w:rPr>
          <w:color w:val="000000"/>
          <w:sz w:val="28"/>
          <w:szCs w:val="28"/>
        </w:rPr>
        <w:softHyphen/>
        <w:t>определено в юности, когда окончательно решались воп</w:t>
      </w:r>
      <w:r w:rsidRPr="00143B4C">
        <w:rPr>
          <w:color w:val="000000"/>
          <w:sz w:val="28"/>
          <w:szCs w:val="28"/>
        </w:rPr>
        <w:softHyphen/>
        <w:t>росы самоопределения. Однако роль молодости для всей последующей жизни трудно переоценить. В молодости боль</w:t>
      </w:r>
      <w:r w:rsidRPr="00143B4C">
        <w:rPr>
          <w:color w:val="000000"/>
          <w:sz w:val="28"/>
          <w:szCs w:val="28"/>
        </w:rPr>
        <w:softHyphen/>
        <w:t>шинство людей встречают спутника жизни и создают се</w:t>
      </w:r>
      <w:r w:rsidRPr="00143B4C">
        <w:rPr>
          <w:color w:val="000000"/>
          <w:sz w:val="28"/>
          <w:szCs w:val="28"/>
        </w:rPr>
        <w:softHyphen/>
        <w:t>мью, дают начало будущему поколению. В молодости прак</w:t>
      </w:r>
      <w:r w:rsidRPr="00143B4C">
        <w:rPr>
          <w:color w:val="000000"/>
          <w:sz w:val="28"/>
          <w:szCs w:val="28"/>
        </w:rPr>
        <w:softHyphen/>
        <w:t>тикой самой жизни проверяется правильность сделанного ранее выбора жизненного пути; приобретается профессио</w:t>
      </w:r>
      <w:r w:rsidRPr="00143B4C">
        <w:rPr>
          <w:color w:val="000000"/>
          <w:sz w:val="28"/>
          <w:szCs w:val="28"/>
        </w:rPr>
        <w:softHyphen/>
        <w:t>нальное мастерство. Молодость – это расцвет отношений любви и дружбы.</w:t>
      </w:r>
    </w:p>
    <w:p w14:paraId="546BDD22" w14:textId="77777777" w:rsidR="00143B4C" w:rsidRPr="00143B4C" w:rsidRDefault="00143B4C" w:rsidP="00143B4C">
      <w:pPr>
        <w:pStyle w:val="a3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143B4C">
        <w:rPr>
          <w:color w:val="000000"/>
          <w:sz w:val="28"/>
          <w:szCs w:val="28"/>
        </w:rPr>
        <w:t>Центральными возрастными новообразованиями этого периода можно считать семейные отношения и професси</w:t>
      </w:r>
      <w:r w:rsidRPr="00143B4C">
        <w:rPr>
          <w:color w:val="000000"/>
          <w:sz w:val="28"/>
          <w:szCs w:val="28"/>
        </w:rPr>
        <w:softHyphen/>
        <w:t>ональную компетентность. В конце возраста, на границе со зрелостью, человек решает экзистенциальные проблемы, уясняет смысл своей жизни, подводит ее первые итоги.</w:t>
      </w:r>
    </w:p>
    <w:p w14:paraId="7CC687D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C"/>
    <w:rsid w:val="00143B4C"/>
    <w:rsid w:val="006C0B77"/>
    <w:rsid w:val="008242FF"/>
    <w:rsid w:val="00870751"/>
    <w:rsid w:val="00922C48"/>
    <w:rsid w:val="009F642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5DDA"/>
  <w15:chartTrackingRefBased/>
  <w15:docId w15:val="{989F0888-2DBE-4B00-A198-839F74E7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B4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1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2024-11-28T10:32:00Z</dcterms:created>
  <dcterms:modified xsi:type="dcterms:W3CDTF">2024-11-28T10:33:00Z</dcterms:modified>
</cp:coreProperties>
</file>